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47DA" w14:textId="77777777" w:rsidR="00625F79" w:rsidRPr="00625F79" w:rsidRDefault="00625F79" w:rsidP="00625F79">
      <w:pPr>
        <w:spacing w:after="0" w:line="240" w:lineRule="auto"/>
        <w:rPr>
          <w:rFonts w:ascii="Times New Roman" w:hAnsi="Times New Roman" w:cs="Times New Roman"/>
          <w:spacing w:val="-1"/>
          <w:sz w:val="24"/>
          <w:szCs w:val="24"/>
          <w:u w:val="single"/>
        </w:rPr>
      </w:pPr>
      <w:r w:rsidRPr="00625F79">
        <w:rPr>
          <w:rFonts w:ascii="Times New Roman" w:hAnsi="Times New Roman" w:cs="Times New Roman"/>
          <w:spacing w:val="-1"/>
          <w:sz w:val="24"/>
          <w:szCs w:val="24"/>
          <w:u w:val="single"/>
        </w:rPr>
        <w:t>Enerji Piyasası Düzenleme Kurumundan:</w:t>
      </w:r>
    </w:p>
    <w:p w14:paraId="7B8D48C3" w14:textId="77777777" w:rsidR="00625F79" w:rsidRDefault="00625F79" w:rsidP="00625F79">
      <w:pPr>
        <w:spacing w:after="0" w:line="240" w:lineRule="auto"/>
        <w:rPr>
          <w:rFonts w:ascii="Times New Roman" w:hAnsi="Times New Roman" w:cs="Times New Roman"/>
          <w:b/>
          <w:spacing w:val="-1"/>
          <w:sz w:val="24"/>
          <w:szCs w:val="24"/>
        </w:rPr>
      </w:pPr>
    </w:p>
    <w:p w14:paraId="762D677C" w14:textId="77777777" w:rsidR="003E18B1" w:rsidRPr="00D672EE" w:rsidRDefault="003E18B1" w:rsidP="00505041">
      <w:pPr>
        <w:spacing w:after="0" w:line="240" w:lineRule="auto"/>
        <w:jc w:val="center"/>
        <w:rPr>
          <w:rFonts w:ascii="Times New Roman" w:hAnsi="Times New Roman" w:cs="Times New Roman"/>
          <w:b/>
          <w:sz w:val="24"/>
          <w:szCs w:val="24"/>
        </w:rPr>
      </w:pPr>
      <w:r w:rsidRPr="00D672EE">
        <w:rPr>
          <w:rFonts w:ascii="Times New Roman" w:hAnsi="Times New Roman" w:cs="Times New Roman"/>
          <w:b/>
          <w:spacing w:val="-1"/>
          <w:sz w:val="24"/>
          <w:szCs w:val="24"/>
        </w:rPr>
        <w:t>ELEKTRİK</w:t>
      </w:r>
      <w:r w:rsidRPr="00D672EE">
        <w:rPr>
          <w:rFonts w:ascii="Times New Roman" w:hAnsi="Times New Roman" w:cs="Times New Roman"/>
          <w:b/>
          <w:spacing w:val="46"/>
          <w:sz w:val="24"/>
          <w:szCs w:val="24"/>
        </w:rPr>
        <w:t xml:space="preserve"> </w:t>
      </w:r>
      <w:r w:rsidRPr="00D672EE">
        <w:rPr>
          <w:rFonts w:ascii="Times New Roman" w:hAnsi="Times New Roman" w:cs="Times New Roman"/>
          <w:b/>
          <w:sz w:val="24"/>
          <w:szCs w:val="24"/>
        </w:rPr>
        <w:t>PİYASASINDA</w:t>
      </w:r>
      <w:r w:rsidRPr="00D672EE">
        <w:rPr>
          <w:rFonts w:ascii="Times New Roman" w:hAnsi="Times New Roman" w:cs="Times New Roman"/>
          <w:b/>
          <w:spacing w:val="46"/>
          <w:sz w:val="24"/>
          <w:szCs w:val="24"/>
        </w:rPr>
        <w:t xml:space="preserve"> </w:t>
      </w:r>
      <w:r w:rsidRPr="00D672EE">
        <w:rPr>
          <w:rFonts w:ascii="Times New Roman" w:hAnsi="Times New Roman" w:cs="Times New Roman"/>
          <w:b/>
          <w:sz w:val="24"/>
          <w:szCs w:val="24"/>
        </w:rPr>
        <w:t>LİSANSSIZ ELEKTRİK ÜRETİM YÖNETMELİĞİNDE DEĞİŞİKLİK</w:t>
      </w:r>
      <w:r w:rsidRPr="00D672EE">
        <w:rPr>
          <w:rFonts w:ascii="Times New Roman" w:hAnsi="Times New Roman" w:cs="Times New Roman"/>
          <w:b/>
          <w:spacing w:val="46"/>
          <w:sz w:val="24"/>
          <w:szCs w:val="24"/>
        </w:rPr>
        <w:t xml:space="preserve"> </w:t>
      </w:r>
      <w:r w:rsidRPr="00D672EE">
        <w:rPr>
          <w:rFonts w:ascii="Times New Roman" w:hAnsi="Times New Roman" w:cs="Times New Roman"/>
          <w:b/>
          <w:sz w:val="24"/>
          <w:szCs w:val="24"/>
        </w:rPr>
        <w:t>YAPILMASINA</w:t>
      </w:r>
      <w:r w:rsidRPr="00D672EE">
        <w:rPr>
          <w:rFonts w:ascii="Times New Roman" w:hAnsi="Times New Roman" w:cs="Times New Roman"/>
          <w:b/>
          <w:spacing w:val="46"/>
          <w:sz w:val="24"/>
          <w:szCs w:val="24"/>
        </w:rPr>
        <w:t xml:space="preserve"> </w:t>
      </w:r>
      <w:r w:rsidRPr="00D672EE">
        <w:rPr>
          <w:rFonts w:ascii="Times New Roman" w:hAnsi="Times New Roman" w:cs="Times New Roman"/>
          <w:b/>
          <w:sz w:val="24"/>
          <w:szCs w:val="24"/>
        </w:rPr>
        <w:t xml:space="preserve">DAİR </w:t>
      </w:r>
      <w:r w:rsidRPr="00D672EE">
        <w:rPr>
          <w:rFonts w:ascii="Times New Roman" w:hAnsi="Times New Roman" w:cs="Times New Roman"/>
          <w:b/>
          <w:spacing w:val="-1"/>
          <w:sz w:val="24"/>
          <w:szCs w:val="24"/>
        </w:rPr>
        <w:t>YÖNETMELİK</w:t>
      </w:r>
      <w:r w:rsidRPr="00D672EE">
        <w:rPr>
          <w:rFonts w:ascii="Times New Roman" w:hAnsi="Times New Roman" w:cs="Times New Roman"/>
          <w:b/>
          <w:sz w:val="24"/>
          <w:szCs w:val="24"/>
        </w:rPr>
        <w:t xml:space="preserve"> </w:t>
      </w:r>
    </w:p>
    <w:p w14:paraId="46E7E99F" w14:textId="77777777" w:rsidR="003E18B1" w:rsidRPr="00D672EE" w:rsidRDefault="003E18B1" w:rsidP="00505041">
      <w:pPr>
        <w:spacing w:after="0" w:line="240" w:lineRule="auto"/>
        <w:jc w:val="center"/>
        <w:rPr>
          <w:rFonts w:ascii="Times New Roman" w:hAnsi="Times New Roman" w:cs="Times New Roman"/>
          <w:b/>
          <w:sz w:val="24"/>
          <w:szCs w:val="24"/>
        </w:rPr>
      </w:pPr>
    </w:p>
    <w:p w14:paraId="49FA500E" w14:textId="77777777" w:rsidR="003F1347" w:rsidRDefault="003E18B1" w:rsidP="009D16B1">
      <w:pPr>
        <w:spacing w:after="0" w:line="240" w:lineRule="auto"/>
        <w:ind w:firstLine="709"/>
        <w:jc w:val="both"/>
        <w:rPr>
          <w:rFonts w:ascii="Times New Roman" w:hAnsi="Times New Roman" w:cs="Times New Roman"/>
          <w:sz w:val="24"/>
          <w:szCs w:val="24"/>
        </w:rPr>
      </w:pPr>
      <w:r w:rsidRPr="00D672EE">
        <w:rPr>
          <w:rFonts w:ascii="Times New Roman" w:hAnsi="Times New Roman" w:cs="Times New Roman"/>
          <w:b/>
          <w:sz w:val="24"/>
          <w:szCs w:val="24"/>
        </w:rPr>
        <w:t xml:space="preserve">MADDE 1- </w:t>
      </w:r>
      <w:r w:rsidR="0080336E" w:rsidRPr="00D672EE">
        <w:rPr>
          <w:rFonts w:ascii="Times New Roman" w:hAnsi="Times New Roman" w:cs="Times New Roman"/>
          <w:sz w:val="24"/>
          <w:szCs w:val="24"/>
        </w:rPr>
        <w:t>12/5/20</w:t>
      </w:r>
      <w:r w:rsidR="000A788A">
        <w:rPr>
          <w:rFonts w:ascii="Times New Roman" w:hAnsi="Times New Roman" w:cs="Times New Roman"/>
          <w:sz w:val="24"/>
          <w:szCs w:val="24"/>
        </w:rPr>
        <w:t>19 tarihli ve 30772 sayılı Resmî</w:t>
      </w:r>
      <w:r w:rsidR="0080336E" w:rsidRPr="00D672EE">
        <w:rPr>
          <w:rFonts w:ascii="Times New Roman" w:hAnsi="Times New Roman" w:cs="Times New Roman"/>
          <w:sz w:val="24"/>
          <w:szCs w:val="24"/>
        </w:rPr>
        <w:t xml:space="preserve"> Gazete’de yayımlanan </w:t>
      </w:r>
      <w:r w:rsidR="0080336E" w:rsidRPr="00D672EE">
        <w:rPr>
          <w:rFonts w:ascii="Times New Roman" w:hAnsi="Times New Roman" w:cs="Times New Roman"/>
          <w:spacing w:val="-1"/>
          <w:sz w:val="24"/>
          <w:szCs w:val="24"/>
        </w:rPr>
        <w:t>Elektrik</w:t>
      </w:r>
      <w:r w:rsidR="0080336E" w:rsidRPr="00D672EE">
        <w:rPr>
          <w:rFonts w:ascii="Times New Roman" w:hAnsi="Times New Roman" w:cs="Times New Roman"/>
          <w:spacing w:val="46"/>
          <w:sz w:val="24"/>
          <w:szCs w:val="24"/>
        </w:rPr>
        <w:t xml:space="preserve"> </w:t>
      </w:r>
      <w:r w:rsidR="0080336E" w:rsidRPr="00D672EE">
        <w:rPr>
          <w:rFonts w:ascii="Times New Roman" w:hAnsi="Times New Roman" w:cs="Times New Roman"/>
          <w:sz w:val="24"/>
          <w:szCs w:val="24"/>
        </w:rPr>
        <w:t>Piyasasında</w:t>
      </w:r>
      <w:r w:rsidR="0080336E" w:rsidRPr="00D672EE">
        <w:rPr>
          <w:rFonts w:ascii="Times New Roman" w:hAnsi="Times New Roman" w:cs="Times New Roman"/>
          <w:spacing w:val="46"/>
          <w:sz w:val="24"/>
          <w:szCs w:val="24"/>
        </w:rPr>
        <w:t xml:space="preserve"> </w:t>
      </w:r>
      <w:r w:rsidR="0080336E" w:rsidRPr="00D672EE">
        <w:rPr>
          <w:rFonts w:ascii="Times New Roman" w:hAnsi="Times New Roman" w:cs="Times New Roman"/>
          <w:sz w:val="24"/>
          <w:szCs w:val="24"/>
        </w:rPr>
        <w:t xml:space="preserve">Lisanssız Elektrik </w:t>
      </w:r>
      <w:r w:rsidR="000A788A">
        <w:rPr>
          <w:rFonts w:ascii="Times New Roman" w:hAnsi="Times New Roman" w:cs="Times New Roman"/>
          <w:sz w:val="24"/>
          <w:szCs w:val="24"/>
        </w:rPr>
        <w:t>Üretim Yönetmeliği</w:t>
      </w:r>
      <w:r w:rsidR="00D02DB8">
        <w:rPr>
          <w:rFonts w:ascii="Times New Roman" w:hAnsi="Times New Roman" w:cs="Times New Roman"/>
          <w:sz w:val="24"/>
          <w:szCs w:val="24"/>
        </w:rPr>
        <w:t>nin 7 nci</w:t>
      </w:r>
      <w:r w:rsidR="0080336E" w:rsidRPr="00D672EE">
        <w:rPr>
          <w:rFonts w:ascii="Times New Roman" w:hAnsi="Times New Roman" w:cs="Times New Roman"/>
          <w:sz w:val="24"/>
          <w:szCs w:val="24"/>
        </w:rPr>
        <w:t xml:space="preserve"> maddesin</w:t>
      </w:r>
      <w:r w:rsidR="003F1347">
        <w:rPr>
          <w:rFonts w:ascii="Times New Roman" w:hAnsi="Times New Roman" w:cs="Times New Roman"/>
          <w:sz w:val="24"/>
          <w:szCs w:val="24"/>
        </w:rPr>
        <w:t>e aşağıdaki fıkralar eklenmiştir.</w:t>
      </w:r>
    </w:p>
    <w:p w14:paraId="22DDF404" w14:textId="77777777" w:rsidR="003F1347" w:rsidRDefault="003F1347" w:rsidP="003F1347">
      <w:pPr>
        <w:spacing w:after="0" w:line="240" w:lineRule="auto"/>
        <w:jc w:val="both"/>
        <w:rPr>
          <w:rFonts w:ascii="Times New Roman" w:hAnsi="Times New Roman" w:cs="Times New Roman"/>
          <w:sz w:val="24"/>
          <w:szCs w:val="24"/>
        </w:rPr>
      </w:pPr>
    </w:p>
    <w:p w14:paraId="37E70982" w14:textId="77777777" w:rsidR="003F1347" w:rsidRPr="003F1347" w:rsidRDefault="003F1347" w:rsidP="00E733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F1347">
        <w:rPr>
          <w:rFonts w:ascii="Times New Roman" w:hAnsi="Times New Roman" w:cs="Times New Roman"/>
          <w:sz w:val="24"/>
          <w:szCs w:val="24"/>
        </w:rPr>
        <w:t>(19) TEİAŞ her bir trafo merkezine ait bağlantı kapasitelerine ilişkin bilgileri Kurul tarafından belirlenecek formata uygun olarak her ayın ilk on beş günü içerisinde kendi internet sayfasında duyurmakla yükümlüdür.</w:t>
      </w:r>
    </w:p>
    <w:p w14:paraId="356481B7" w14:textId="77777777" w:rsidR="003F1347" w:rsidRPr="003F1347" w:rsidRDefault="003F1347" w:rsidP="00E73329">
      <w:pPr>
        <w:spacing w:after="0" w:line="240" w:lineRule="auto"/>
        <w:ind w:firstLine="709"/>
        <w:jc w:val="both"/>
        <w:rPr>
          <w:rFonts w:ascii="Times New Roman" w:hAnsi="Times New Roman" w:cs="Times New Roman"/>
          <w:sz w:val="24"/>
          <w:szCs w:val="24"/>
        </w:rPr>
      </w:pPr>
    </w:p>
    <w:p w14:paraId="6BD119E0" w14:textId="77777777" w:rsidR="003F1347" w:rsidRPr="00D672EE" w:rsidRDefault="003F1347" w:rsidP="00E73329">
      <w:pPr>
        <w:spacing w:after="0" w:line="240" w:lineRule="auto"/>
        <w:ind w:firstLine="709"/>
        <w:jc w:val="both"/>
        <w:rPr>
          <w:rFonts w:ascii="Times New Roman" w:hAnsi="Times New Roman" w:cs="Times New Roman"/>
          <w:sz w:val="24"/>
          <w:szCs w:val="24"/>
        </w:rPr>
      </w:pPr>
      <w:r w:rsidRPr="003F1347">
        <w:rPr>
          <w:rFonts w:ascii="Times New Roman" w:hAnsi="Times New Roman" w:cs="Times New Roman"/>
          <w:sz w:val="24"/>
          <w:szCs w:val="24"/>
        </w:rPr>
        <w:t>(20) Dağıtım şirketleri ile OSB dağıtım lisansı sahibi tüzel kişiler ilgili dağıtım bölgesinde, lisanslı üretim kapsamında olanlar dahil olmak üzere, bu Yönetmelik çerçevesinde verilen bağlantı görüşlerine ve üretim tesisi başvurularına ilişkin bilgileri Kurul tarafından belirlenecek formata uygun olarak on dokuzuncu fıkra kapsamında TEİAŞ tarafından yapılan duyuruy</w:t>
      </w:r>
      <w:r w:rsidR="00625F79">
        <w:rPr>
          <w:rFonts w:ascii="Times New Roman" w:hAnsi="Times New Roman" w:cs="Times New Roman"/>
          <w:sz w:val="24"/>
          <w:szCs w:val="24"/>
        </w:rPr>
        <w:t>u</w:t>
      </w:r>
      <w:r w:rsidRPr="003F1347">
        <w:rPr>
          <w:rFonts w:ascii="Times New Roman" w:hAnsi="Times New Roman" w:cs="Times New Roman"/>
          <w:sz w:val="24"/>
          <w:szCs w:val="24"/>
        </w:rPr>
        <w:t xml:space="preserve"> müteakip, her ayın yirmi beşinci gününe kadar kendi internet sayfalarında duyurmakla yükümlüdür.</w:t>
      </w:r>
      <w:r>
        <w:rPr>
          <w:rFonts w:ascii="Times New Roman" w:hAnsi="Times New Roman" w:cs="Times New Roman"/>
          <w:sz w:val="24"/>
          <w:szCs w:val="24"/>
        </w:rPr>
        <w:t>”</w:t>
      </w:r>
    </w:p>
    <w:p w14:paraId="4FDAA2C1" w14:textId="77777777" w:rsidR="00D951DA" w:rsidRPr="00D672EE" w:rsidRDefault="00D951DA" w:rsidP="00505041">
      <w:pPr>
        <w:spacing w:after="0" w:line="240" w:lineRule="auto"/>
        <w:ind w:firstLine="709"/>
        <w:jc w:val="both"/>
        <w:rPr>
          <w:rFonts w:ascii="Times New Roman" w:hAnsi="Times New Roman" w:cs="Times New Roman"/>
          <w:sz w:val="24"/>
          <w:szCs w:val="24"/>
        </w:rPr>
      </w:pPr>
    </w:p>
    <w:p w14:paraId="11A2B409" w14:textId="77777777" w:rsidR="00F25069" w:rsidRPr="00D672EE" w:rsidRDefault="0080336E" w:rsidP="00D672EE">
      <w:pPr>
        <w:spacing w:after="0" w:line="240" w:lineRule="auto"/>
        <w:ind w:firstLine="708"/>
        <w:jc w:val="both"/>
        <w:rPr>
          <w:rFonts w:ascii="Times New Roman" w:eastAsia="Times New Roman" w:hAnsi="Times New Roman" w:cs="Times New Roman"/>
          <w:bCs/>
          <w:sz w:val="24"/>
          <w:szCs w:val="24"/>
          <w:lang w:eastAsia="tr-TR"/>
        </w:rPr>
      </w:pPr>
      <w:r w:rsidRPr="00D672EE">
        <w:rPr>
          <w:rFonts w:ascii="Times New Roman" w:hAnsi="Times New Roman" w:cs="Times New Roman"/>
          <w:b/>
          <w:sz w:val="24"/>
          <w:szCs w:val="24"/>
        </w:rPr>
        <w:t xml:space="preserve">MADDE 2- </w:t>
      </w:r>
      <w:r w:rsidR="00D02DB8">
        <w:rPr>
          <w:rFonts w:ascii="Times New Roman" w:hAnsi="Times New Roman" w:cs="Times New Roman"/>
          <w:sz w:val="24"/>
          <w:szCs w:val="24"/>
        </w:rPr>
        <w:t xml:space="preserve">Aynı Yönetmeliğin </w:t>
      </w:r>
      <w:r w:rsidR="00E73329">
        <w:rPr>
          <w:rFonts w:ascii="Times New Roman" w:hAnsi="Times New Roman" w:cs="Times New Roman"/>
          <w:sz w:val="24"/>
          <w:szCs w:val="24"/>
        </w:rPr>
        <w:t>10 uncu maddesinin birinci fıkrasında yer alan “</w:t>
      </w:r>
      <w:r w:rsidR="00E73329" w:rsidRPr="00E73329">
        <w:rPr>
          <w:rFonts w:ascii="Times New Roman" w:hAnsi="Times New Roman" w:cs="Times New Roman"/>
          <w:sz w:val="24"/>
          <w:szCs w:val="24"/>
        </w:rPr>
        <w:t>Kurul kararıyla belirlenen bilgi ve belgeler ile</w:t>
      </w:r>
      <w:r w:rsidR="00E73329">
        <w:rPr>
          <w:rFonts w:ascii="Times New Roman" w:hAnsi="Times New Roman" w:cs="Times New Roman"/>
          <w:sz w:val="24"/>
          <w:szCs w:val="24"/>
        </w:rPr>
        <w:t>” ibaresinden sonra gelmek üzere “elektronik ortamda” ibaresi eklenmiştir.</w:t>
      </w:r>
    </w:p>
    <w:p w14:paraId="29E182A8" w14:textId="77777777" w:rsidR="00794741" w:rsidRDefault="00794741" w:rsidP="00505041">
      <w:pPr>
        <w:spacing w:after="0" w:line="240" w:lineRule="auto"/>
        <w:ind w:firstLine="708"/>
        <w:jc w:val="both"/>
        <w:rPr>
          <w:rFonts w:ascii="Times New Roman" w:eastAsia="Times New Roman" w:hAnsi="Times New Roman" w:cs="Times New Roman"/>
          <w:bCs/>
          <w:sz w:val="24"/>
          <w:szCs w:val="24"/>
          <w:lang w:eastAsia="tr-TR"/>
        </w:rPr>
      </w:pPr>
    </w:p>
    <w:p w14:paraId="4B5E2226" w14:textId="77777777" w:rsidR="000A788A" w:rsidRDefault="000A788A" w:rsidP="0050504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3</w:t>
      </w:r>
      <w:r w:rsidR="00A21717" w:rsidRPr="00D672EE">
        <w:rPr>
          <w:rFonts w:ascii="Times New Roman" w:hAnsi="Times New Roman" w:cs="Times New Roman"/>
          <w:b/>
          <w:sz w:val="24"/>
          <w:szCs w:val="24"/>
        </w:rPr>
        <w:t>-</w:t>
      </w:r>
      <w:r w:rsidR="00A21717">
        <w:rPr>
          <w:rFonts w:ascii="Times New Roman" w:hAnsi="Times New Roman" w:cs="Times New Roman"/>
          <w:b/>
          <w:sz w:val="24"/>
          <w:szCs w:val="24"/>
        </w:rPr>
        <w:t xml:space="preserve"> </w:t>
      </w:r>
      <w:r w:rsidR="00A21717" w:rsidRPr="00D672EE">
        <w:rPr>
          <w:rFonts w:ascii="Times New Roman" w:hAnsi="Times New Roman" w:cs="Times New Roman"/>
          <w:sz w:val="24"/>
          <w:szCs w:val="24"/>
        </w:rPr>
        <w:t xml:space="preserve">Aynı Yönetmeliğin </w:t>
      </w:r>
      <w:r w:rsidR="00A21717">
        <w:rPr>
          <w:rFonts w:ascii="Times New Roman" w:hAnsi="Times New Roman" w:cs="Times New Roman"/>
          <w:sz w:val="24"/>
          <w:szCs w:val="24"/>
        </w:rPr>
        <w:t>1</w:t>
      </w:r>
      <w:r w:rsidR="00E73329">
        <w:rPr>
          <w:rFonts w:ascii="Times New Roman" w:hAnsi="Times New Roman" w:cs="Times New Roman"/>
          <w:sz w:val="24"/>
          <w:szCs w:val="24"/>
        </w:rPr>
        <w:t>7</w:t>
      </w:r>
      <w:r w:rsidR="00A21717">
        <w:rPr>
          <w:rFonts w:ascii="Times New Roman" w:hAnsi="Times New Roman" w:cs="Times New Roman"/>
          <w:sz w:val="24"/>
          <w:szCs w:val="24"/>
        </w:rPr>
        <w:t xml:space="preserve"> </w:t>
      </w:r>
      <w:r w:rsidR="00E73329">
        <w:rPr>
          <w:rFonts w:ascii="Times New Roman" w:hAnsi="Times New Roman" w:cs="Times New Roman"/>
          <w:sz w:val="24"/>
          <w:szCs w:val="24"/>
        </w:rPr>
        <w:t>nci</w:t>
      </w:r>
      <w:r w:rsidR="00A21717">
        <w:rPr>
          <w:rFonts w:ascii="Times New Roman" w:hAnsi="Times New Roman" w:cs="Times New Roman"/>
          <w:sz w:val="24"/>
          <w:szCs w:val="24"/>
        </w:rPr>
        <w:t xml:space="preserve"> maddesinin birinci fıkrasın</w:t>
      </w:r>
      <w:r w:rsidR="00E73329">
        <w:rPr>
          <w:rFonts w:ascii="Times New Roman" w:hAnsi="Times New Roman" w:cs="Times New Roman"/>
          <w:sz w:val="24"/>
          <w:szCs w:val="24"/>
        </w:rPr>
        <w:t xml:space="preserve">da yer alan “ilk </w:t>
      </w:r>
      <w:r w:rsidR="00E73329" w:rsidRPr="00E73329">
        <w:rPr>
          <w:rFonts w:ascii="Times New Roman" w:hAnsi="Times New Roman" w:cs="Times New Roman"/>
          <w:sz w:val="24"/>
          <w:szCs w:val="24"/>
        </w:rPr>
        <w:t>doksan günü içerisinde üretim tesisi ve varsa</w:t>
      </w:r>
      <w:r w:rsidR="00E73329">
        <w:rPr>
          <w:rFonts w:ascii="Times New Roman" w:hAnsi="Times New Roman" w:cs="Times New Roman"/>
          <w:sz w:val="24"/>
          <w:szCs w:val="24"/>
        </w:rPr>
        <w:t>” ibaresinden sonra gelmek üzere “</w:t>
      </w:r>
      <w:r w:rsidR="00E73329" w:rsidRPr="00E73329">
        <w:rPr>
          <w:rFonts w:ascii="Times New Roman" w:hAnsi="Times New Roman" w:cs="Times New Roman"/>
          <w:sz w:val="24"/>
          <w:szCs w:val="24"/>
        </w:rPr>
        <w:t>ilk yüz elli günü içerisinde</w:t>
      </w:r>
      <w:r w:rsidR="00E73329">
        <w:rPr>
          <w:rFonts w:ascii="Times New Roman" w:hAnsi="Times New Roman" w:cs="Times New Roman"/>
          <w:sz w:val="24"/>
          <w:szCs w:val="24"/>
        </w:rPr>
        <w:t>” ibaresi eklenmiştir.</w:t>
      </w:r>
    </w:p>
    <w:p w14:paraId="7550F1B4" w14:textId="77777777" w:rsidR="00A0566C" w:rsidRPr="00D672EE" w:rsidRDefault="00A0566C" w:rsidP="00971D63">
      <w:pPr>
        <w:spacing w:after="0" w:line="240" w:lineRule="auto"/>
        <w:ind w:firstLine="708"/>
        <w:jc w:val="both"/>
        <w:rPr>
          <w:rFonts w:ascii="Times New Roman" w:eastAsia="Times New Roman" w:hAnsi="Times New Roman" w:cs="Times New Roman"/>
          <w:bCs/>
          <w:sz w:val="24"/>
          <w:szCs w:val="24"/>
          <w:lang w:eastAsia="tr-TR"/>
        </w:rPr>
      </w:pPr>
    </w:p>
    <w:p w14:paraId="3D5587CB" w14:textId="77777777" w:rsidR="00794741" w:rsidRPr="00D672EE" w:rsidRDefault="00A0566C" w:rsidP="00971D6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MADDE </w:t>
      </w:r>
      <w:r w:rsidR="00E73329">
        <w:rPr>
          <w:rFonts w:ascii="Times New Roman" w:hAnsi="Times New Roman" w:cs="Times New Roman"/>
          <w:b/>
          <w:sz w:val="24"/>
          <w:szCs w:val="24"/>
        </w:rPr>
        <w:t>4</w:t>
      </w:r>
      <w:r w:rsidR="00D672EE" w:rsidRPr="00D672EE">
        <w:rPr>
          <w:rFonts w:ascii="Times New Roman" w:hAnsi="Times New Roman" w:cs="Times New Roman"/>
          <w:b/>
          <w:sz w:val="24"/>
          <w:szCs w:val="24"/>
        </w:rPr>
        <w:t xml:space="preserve">- </w:t>
      </w:r>
      <w:r w:rsidR="00D672EE" w:rsidRPr="00D672EE">
        <w:rPr>
          <w:rFonts w:ascii="Times New Roman" w:hAnsi="Times New Roman" w:cs="Times New Roman"/>
          <w:sz w:val="24"/>
          <w:szCs w:val="24"/>
        </w:rPr>
        <w:t>Aynı Yönetmeliğe aşağıdaki geçici madde eklenmiştir.</w:t>
      </w:r>
    </w:p>
    <w:p w14:paraId="154744E6" w14:textId="77777777" w:rsidR="00D672EE" w:rsidRPr="00D672EE" w:rsidRDefault="00D672EE" w:rsidP="00971D63">
      <w:pPr>
        <w:spacing w:after="0" w:line="240" w:lineRule="auto"/>
        <w:jc w:val="both"/>
        <w:rPr>
          <w:rFonts w:ascii="Times New Roman" w:hAnsi="Times New Roman" w:cs="Times New Roman"/>
          <w:sz w:val="24"/>
          <w:szCs w:val="24"/>
        </w:rPr>
      </w:pPr>
    </w:p>
    <w:p w14:paraId="6A2AF056" w14:textId="77777777" w:rsidR="00682AD4" w:rsidRPr="00E73329" w:rsidRDefault="00D672EE" w:rsidP="00E73329">
      <w:pPr>
        <w:spacing w:after="0" w:line="240" w:lineRule="auto"/>
        <w:ind w:firstLine="566"/>
        <w:jc w:val="both"/>
        <w:rPr>
          <w:rFonts w:ascii="Times New Roman" w:hAnsi="Times New Roman" w:cs="Times New Roman"/>
          <w:b/>
          <w:sz w:val="24"/>
          <w:szCs w:val="24"/>
        </w:rPr>
      </w:pPr>
      <w:r w:rsidRPr="00971D63">
        <w:rPr>
          <w:rFonts w:ascii="Times New Roman" w:hAnsi="Times New Roman" w:cs="Times New Roman"/>
          <w:b/>
          <w:sz w:val="24"/>
          <w:szCs w:val="24"/>
        </w:rPr>
        <w:t>“</w:t>
      </w:r>
      <w:r w:rsidR="009637A2">
        <w:rPr>
          <w:rFonts w:ascii="Times New Roman" w:hAnsi="Times New Roman" w:cs="Times New Roman"/>
          <w:b/>
          <w:sz w:val="24"/>
          <w:szCs w:val="24"/>
        </w:rPr>
        <w:t>Elektronik başvuru ve kapasitelerin ilanı</w:t>
      </w:r>
      <w:r w:rsidR="009637A2" w:rsidRPr="00E73329" w:rsidDel="00682AD4">
        <w:rPr>
          <w:rFonts w:ascii="Times New Roman" w:hAnsi="Times New Roman" w:cs="Times New Roman"/>
          <w:b/>
          <w:sz w:val="24"/>
          <w:szCs w:val="24"/>
        </w:rPr>
        <w:t xml:space="preserve"> </w:t>
      </w:r>
      <w:r w:rsidR="00E73329" w:rsidRPr="00E73329">
        <w:rPr>
          <w:rFonts w:ascii="Times New Roman" w:hAnsi="Times New Roman" w:cs="Times New Roman"/>
          <w:b/>
          <w:sz w:val="24"/>
          <w:szCs w:val="24"/>
        </w:rPr>
        <w:t>öncesinde yapılacak işlemler</w:t>
      </w:r>
    </w:p>
    <w:p w14:paraId="0C5309B5" w14:textId="77777777" w:rsidR="00E73329" w:rsidRDefault="00E73329" w:rsidP="00E73329">
      <w:pPr>
        <w:spacing w:after="0" w:line="240" w:lineRule="auto"/>
        <w:ind w:firstLine="566"/>
        <w:jc w:val="both"/>
        <w:rPr>
          <w:rFonts w:ascii="Times New Roman" w:hAnsi="Times New Roman" w:cs="Times New Roman"/>
          <w:bCs/>
          <w:sz w:val="24"/>
          <w:szCs w:val="24"/>
        </w:rPr>
      </w:pPr>
      <w:r w:rsidRPr="00E73329">
        <w:rPr>
          <w:rFonts w:ascii="Times New Roman" w:hAnsi="Times New Roman" w:cs="Times New Roman"/>
          <w:b/>
          <w:sz w:val="24"/>
          <w:szCs w:val="24"/>
        </w:rPr>
        <w:t>GEÇİCİ MADDE 9-</w:t>
      </w:r>
      <w:r w:rsidRPr="00E73329">
        <w:rPr>
          <w:rFonts w:ascii="Times New Roman" w:hAnsi="Times New Roman" w:cs="Times New Roman"/>
          <w:b/>
          <w:bCs/>
          <w:sz w:val="24"/>
          <w:szCs w:val="24"/>
        </w:rPr>
        <w:t xml:space="preserve"> </w:t>
      </w:r>
      <w:r w:rsidRPr="00E73329">
        <w:rPr>
          <w:rFonts w:ascii="Times New Roman" w:hAnsi="Times New Roman" w:cs="Times New Roman"/>
          <w:bCs/>
          <w:sz w:val="24"/>
          <w:szCs w:val="24"/>
        </w:rPr>
        <w:t xml:space="preserve">(1) Yönetmeliğin </w:t>
      </w:r>
      <w:proofErr w:type="gramStart"/>
      <w:r w:rsidRPr="00E73329">
        <w:rPr>
          <w:rFonts w:ascii="Times New Roman" w:hAnsi="Times New Roman" w:cs="Times New Roman"/>
          <w:bCs/>
          <w:sz w:val="24"/>
          <w:szCs w:val="24"/>
        </w:rPr>
        <w:t xml:space="preserve">7 </w:t>
      </w:r>
      <w:proofErr w:type="spellStart"/>
      <w:r w:rsidRPr="00E73329">
        <w:rPr>
          <w:rFonts w:ascii="Times New Roman" w:hAnsi="Times New Roman" w:cs="Times New Roman"/>
          <w:bCs/>
          <w:sz w:val="24"/>
          <w:szCs w:val="24"/>
        </w:rPr>
        <w:t>nci</w:t>
      </w:r>
      <w:proofErr w:type="spellEnd"/>
      <w:proofErr w:type="gramEnd"/>
      <w:r w:rsidRPr="00E73329">
        <w:rPr>
          <w:rFonts w:ascii="Times New Roman" w:hAnsi="Times New Roman" w:cs="Times New Roman"/>
          <w:bCs/>
          <w:sz w:val="24"/>
          <w:szCs w:val="24"/>
        </w:rPr>
        <w:t xml:space="preserve"> maddesinin </w:t>
      </w:r>
      <w:proofErr w:type="spellStart"/>
      <w:r w:rsidRPr="00E73329">
        <w:rPr>
          <w:rFonts w:ascii="Times New Roman" w:hAnsi="Times New Roman" w:cs="Times New Roman"/>
          <w:bCs/>
          <w:sz w:val="24"/>
          <w:szCs w:val="24"/>
        </w:rPr>
        <w:t>ondokuzuncu</w:t>
      </w:r>
      <w:proofErr w:type="spellEnd"/>
      <w:r w:rsidRPr="00E73329">
        <w:rPr>
          <w:rFonts w:ascii="Times New Roman" w:hAnsi="Times New Roman" w:cs="Times New Roman"/>
          <w:bCs/>
          <w:sz w:val="24"/>
          <w:szCs w:val="24"/>
        </w:rPr>
        <w:t xml:space="preserve"> ve yirminci fıkraları kapsamında duyurulacak kapasitelerin tespiti </w:t>
      </w:r>
      <w:r w:rsidR="00682AD4">
        <w:rPr>
          <w:rFonts w:ascii="Times New Roman" w:hAnsi="Times New Roman" w:cs="Times New Roman"/>
          <w:bCs/>
          <w:sz w:val="24"/>
          <w:szCs w:val="24"/>
        </w:rPr>
        <w:t xml:space="preserve">ve ilanı </w:t>
      </w:r>
      <w:r w:rsidRPr="00E73329">
        <w:rPr>
          <w:rFonts w:ascii="Times New Roman" w:hAnsi="Times New Roman" w:cs="Times New Roman"/>
          <w:bCs/>
          <w:sz w:val="24"/>
          <w:szCs w:val="24"/>
        </w:rPr>
        <w:t>ile 10 uncu maddenin birinci fıkrası uyarınca elektronik başvuru altyapısının hazırlanması amacıyla gerekli işlemlerin yürütülmesini teminen, 1 Ağustos 2023 tarihinden 30 Eylül 2023 tarihine kadar ilgili şebeke işletmecilerince yeni lisanssız üretim başvurusu alınmaz. Bu süre içerisinde yapılacak komisyon toplantılarında, 31 Temmuz 2023’e kadar yapılan başvuruların bu Yönetmelik kapsamındaki işlemleri yürütülür.</w:t>
      </w:r>
    </w:p>
    <w:p w14:paraId="68A81EE5" w14:textId="77777777" w:rsidR="00D672EE" w:rsidRPr="00D672EE" w:rsidRDefault="00E73329" w:rsidP="00E73329">
      <w:pPr>
        <w:spacing w:after="0" w:line="240" w:lineRule="auto"/>
        <w:ind w:firstLine="566"/>
        <w:jc w:val="both"/>
        <w:rPr>
          <w:rFonts w:ascii="Times New Roman" w:hAnsi="Times New Roman" w:cs="Times New Roman"/>
          <w:bCs/>
          <w:sz w:val="24"/>
          <w:szCs w:val="24"/>
        </w:rPr>
      </w:pPr>
      <w:r w:rsidRPr="00E73329">
        <w:rPr>
          <w:rFonts w:ascii="Times New Roman" w:hAnsi="Times New Roman" w:cs="Times New Roman"/>
          <w:bCs/>
          <w:sz w:val="24"/>
          <w:szCs w:val="24"/>
        </w:rPr>
        <w:t xml:space="preserve">(2) Yönetmeliğin </w:t>
      </w:r>
      <w:proofErr w:type="gramStart"/>
      <w:r w:rsidRPr="00E73329">
        <w:rPr>
          <w:rFonts w:ascii="Times New Roman" w:hAnsi="Times New Roman" w:cs="Times New Roman"/>
          <w:bCs/>
          <w:sz w:val="24"/>
          <w:szCs w:val="24"/>
        </w:rPr>
        <w:t>7 nci</w:t>
      </w:r>
      <w:proofErr w:type="gramEnd"/>
      <w:r w:rsidRPr="00E73329">
        <w:rPr>
          <w:rFonts w:ascii="Times New Roman" w:hAnsi="Times New Roman" w:cs="Times New Roman"/>
          <w:bCs/>
          <w:sz w:val="24"/>
          <w:szCs w:val="24"/>
        </w:rPr>
        <w:t xml:space="preserve"> maddesinin on dokuzuncu ve yirminci fıkraları kapsamında yapılacak duyuruların ilki, 2023 yılının Ekim ayında ve söz konusu fıkralarda belirtilen usule uygun olarak </w:t>
      </w:r>
      <w:r w:rsidR="00625F79">
        <w:rPr>
          <w:rFonts w:ascii="Times New Roman" w:hAnsi="Times New Roman" w:cs="Times New Roman"/>
          <w:bCs/>
          <w:sz w:val="24"/>
          <w:szCs w:val="24"/>
        </w:rPr>
        <w:t>yapılır</w:t>
      </w:r>
      <w:r w:rsidRPr="00E73329">
        <w:rPr>
          <w:rFonts w:ascii="Times New Roman" w:hAnsi="Times New Roman" w:cs="Times New Roman"/>
          <w:bCs/>
          <w:sz w:val="24"/>
          <w:szCs w:val="24"/>
        </w:rPr>
        <w:t>.</w:t>
      </w:r>
      <w:r w:rsidR="00971D63">
        <w:rPr>
          <w:rFonts w:ascii="Times New Roman" w:hAnsi="Times New Roman" w:cs="Times New Roman"/>
          <w:bCs/>
          <w:sz w:val="24"/>
          <w:szCs w:val="24"/>
        </w:rPr>
        <w:t>”</w:t>
      </w:r>
    </w:p>
    <w:p w14:paraId="14B63599" w14:textId="77777777" w:rsidR="00D672EE" w:rsidRPr="00D672EE" w:rsidRDefault="00D672EE" w:rsidP="00412AD1">
      <w:pPr>
        <w:spacing w:after="0" w:line="240" w:lineRule="auto"/>
        <w:jc w:val="both"/>
        <w:rPr>
          <w:rFonts w:ascii="Times New Roman" w:eastAsia="Times New Roman" w:hAnsi="Times New Roman" w:cs="Times New Roman"/>
          <w:bCs/>
          <w:sz w:val="24"/>
          <w:szCs w:val="24"/>
          <w:lang w:eastAsia="tr-TR"/>
        </w:rPr>
      </w:pPr>
    </w:p>
    <w:p w14:paraId="2D32F278" w14:textId="77777777" w:rsidR="00794741" w:rsidRPr="00D672EE" w:rsidRDefault="00794741" w:rsidP="00505041">
      <w:pPr>
        <w:autoSpaceDE w:val="0"/>
        <w:autoSpaceDN w:val="0"/>
        <w:adjustRightInd w:val="0"/>
        <w:spacing w:after="0" w:line="240" w:lineRule="auto"/>
        <w:ind w:firstLine="720"/>
        <w:jc w:val="both"/>
        <w:rPr>
          <w:rFonts w:ascii="Times New Roman" w:eastAsia="TimesNewRomanPSMT" w:hAnsi="Times New Roman" w:cs="Times New Roman"/>
          <w:sz w:val="24"/>
          <w:szCs w:val="24"/>
          <w:lang w:val="en-US"/>
        </w:rPr>
      </w:pPr>
      <w:r w:rsidRPr="00D672EE">
        <w:rPr>
          <w:rFonts w:ascii="Times New Roman" w:hAnsi="Times New Roman" w:cs="Times New Roman"/>
          <w:b/>
          <w:bCs/>
          <w:sz w:val="24"/>
          <w:szCs w:val="24"/>
          <w:lang w:val="en-US"/>
        </w:rPr>
        <w:t xml:space="preserve">MADDE </w:t>
      </w:r>
      <w:r w:rsidR="00E73329">
        <w:rPr>
          <w:rFonts w:ascii="Times New Roman" w:hAnsi="Times New Roman" w:cs="Times New Roman"/>
          <w:b/>
          <w:bCs/>
          <w:sz w:val="24"/>
          <w:szCs w:val="24"/>
          <w:lang w:val="en-US"/>
        </w:rPr>
        <w:t>5</w:t>
      </w:r>
      <w:r w:rsidRPr="00D672EE">
        <w:rPr>
          <w:rFonts w:ascii="Times New Roman" w:hAnsi="Times New Roman" w:cs="Times New Roman"/>
          <w:b/>
          <w:bCs/>
          <w:sz w:val="24"/>
          <w:szCs w:val="24"/>
          <w:lang w:val="en-US"/>
        </w:rPr>
        <w:t xml:space="preserve"> – </w:t>
      </w:r>
      <w:r w:rsidRPr="00D672EE">
        <w:rPr>
          <w:rFonts w:ascii="Times New Roman" w:eastAsia="TimesNewRomanPSMT" w:hAnsi="Times New Roman" w:cs="Times New Roman"/>
          <w:sz w:val="24"/>
          <w:szCs w:val="24"/>
          <w:lang w:val="en-US"/>
        </w:rPr>
        <w:t>Bu</w:t>
      </w:r>
      <w:r w:rsidR="00D514A4" w:rsidRPr="00D514A4">
        <w:rPr>
          <w:rFonts w:ascii="Times New Roman" w:eastAsia="TimesNewRomanPSMT" w:hAnsi="Times New Roman" w:cs="Times New Roman"/>
          <w:sz w:val="24"/>
          <w:szCs w:val="24"/>
          <w:lang w:val="en-US"/>
        </w:rPr>
        <w:t xml:space="preserve"> Yönetmelik yayımı tarihinde yürürlüğe girer.</w:t>
      </w:r>
    </w:p>
    <w:p w14:paraId="168CAECD" w14:textId="77777777" w:rsidR="00794741" w:rsidRPr="00D672EE" w:rsidRDefault="00794741" w:rsidP="00505041">
      <w:pPr>
        <w:autoSpaceDE w:val="0"/>
        <w:autoSpaceDN w:val="0"/>
        <w:adjustRightInd w:val="0"/>
        <w:spacing w:after="0" w:line="240" w:lineRule="auto"/>
        <w:ind w:firstLine="720"/>
        <w:jc w:val="both"/>
        <w:rPr>
          <w:rFonts w:ascii="Times New Roman" w:eastAsia="TimesNewRomanPSMT" w:hAnsi="Times New Roman" w:cs="Times New Roman"/>
          <w:sz w:val="24"/>
          <w:szCs w:val="24"/>
          <w:lang w:val="en-US"/>
        </w:rPr>
      </w:pPr>
    </w:p>
    <w:p w14:paraId="2E1AB3B5" w14:textId="77777777" w:rsidR="000B3E44" w:rsidRPr="00D672EE" w:rsidRDefault="00794741" w:rsidP="00E73329">
      <w:pPr>
        <w:autoSpaceDE w:val="0"/>
        <w:autoSpaceDN w:val="0"/>
        <w:adjustRightInd w:val="0"/>
        <w:spacing w:after="0" w:line="240" w:lineRule="auto"/>
        <w:ind w:firstLine="720"/>
        <w:jc w:val="both"/>
        <w:rPr>
          <w:rFonts w:ascii="Times New Roman" w:hAnsi="Times New Roman" w:cs="Times New Roman"/>
          <w:sz w:val="24"/>
          <w:szCs w:val="24"/>
        </w:rPr>
      </w:pPr>
      <w:r w:rsidRPr="00D672EE">
        <w:rPr>
          <w:rFonts w:ascii="Times New Roman" w:hAnsi="Times New Roman" w:cs="Times New Roman"/>
          <w:b/>
          <w:bCs/>
          <w:sz w:val="24"/>
          <w:szCs w:val="24"/>
          <w:lang w:val="en-US"/>
        </w:rPr>
        <w:t xml:space="preserve">MADDE </w:t>
      </w:r>
      <w:r w:rsidR="00E73329">
        <w:rPr>
          <w:rFonts w:ascii="Times New Roman" w:hAnsi="Times New Roman" w:cs="Times New Roman"/>
          <w:b/>
          <w:bCs/>
          <w:sz w:val="24"/>
          <w:szCs w:val="24"/>
          <w:lang w:val="en-US"/>
        </w:rPr>
        <w:t>6</w:t>
      </w:r>
      <w:r w:rsidRPr="00D672EE">
        <w:rPr>
          <w:rFonts w:ascii="Times New Roman" w:hAnsi="Times New Roman" w:cs="Times New Roman"/>
          <w:b/>
          <w:bCs/>
          <w:sz w:val="24"/>
          <w:szCs w:val="24"/>
          <w:lang w:val="en-US"/>
        </w:rPr>
        <w:t xml:space="preserve">– </w:t>
      </w:r>
      <w:r w:rsidRPr="00D672EE">
        <w:rPr>
          <w:rFonts w:ascii="Times New Roman" w:eastAsia="TimesNewRomanPSMT" w:hAnsi="Times New Roman" w:cs="Times New Roman"/>
          <w:sz w:val="24"/>
          <w:szCs w:val="24"/>
          <w:lang w:val="en-US"/>
        </w:rPr>
        <w:t>Bu Yönetmelik hükümlerini Enerji Piyasası Düzenleme Kurumu Başkanı yürütür.</w:t>
      </w:r>
    </w:p>
    <w:sectPr w:rsidR="000B3E44" w:rsidRPr="00D672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47CB" w14:textId="77777777" w:rsidR="00F376DD" w:rsidRDefault="00F376DD" w:rsidP="009D16B1">
      <w:pPr>
        <w:spacing w:after="0" w:line="240" w:lineRule="auto"/>
      </w:pPr>
      <w:r>
        <w:separator/>
      </w:r>
    </w:p>
  </w:endnote>
  <w:endnote w:type="continuationSeparator" w:id="0">
    <w:p w14:paraId="3C1C8A1E" w14:textId="77777777" w:rsidR="00F376DD" w:rsidRDefault="00F376DD" w:rsidP="009D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A2"/>
    <w:family w:val="auto"/>
    <w:notTrueType/>
    <w:pitch w:val="default"/>
    <w:sig w:usb0="00000007" w:usb1="08080000" w:usb2="00000010" w:usb3="00000000" w:csb0="001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2686" w14:textId="77777777" w:rsidR="00035ABF" w:rsidRDefault="00035A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5294"/>
      <w:docPartObj>
        <w:docPartGallery w:val="Page Numbers (Bottom of Page)"/>
        <w:docPartUnique/>
      </w:docPartObj>
    </w:sdtPr>
    <w:sdtEndPr/>
    <w:sdtContent>
      <w:p w14:paraId="18E707BD" w14:textId="77777777" w:rsidR="00625F79" w:rsidRDefault="00625F79">
        <w:pPr>
          <w:pStyle w:val="AltBilgi"/>
        </w:pPr>
        <w:r>
          <w:rPr>
            <w:noProof/>
          </w:rPr>
          <mc:AlternateContent>
            <mc:Choice Requires="wps">
              <w:drawing>
                <wp:anchor distT="0" distB="0" distL="114300" distR="114300" simplePos="0" relativeHeight="251659264" behindDoc="0" locked="0" layoutInCell="1" allowOverlap="1" wp14:anchorId="0CFB8437" wp14:editId="280BDBCB">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69FBBBDB" w14:textId="77777777" w:rsidR="00625F79" w:rsidRDefault="00625F79">
                                      <w:pPr>
                                        <w:jc w:val="center"/>
                                        <w:rPr>
                                          <w:rFonts w:asciiTheme="majorHAnsi" w:eastAsiaTheme="majorEastAsia" w:hAnsiTheme="majorHAnsi" w:cstheme="majorBidi"/>
                                          <w:sz w:val="48"/>
                                          <w:szCs w:val="48"/>
                                        </w:rPr>
                                      </w:pPr>
                                      <w:r w:rsidRPr="00625F79">
                                        <w:rPr>
                                          <w:rFonts w:eastAsiaTheme="minorEastAsia" w:cs="Times New Roman"/>
                                          <w:sz w:val="24"/>
                                          <w:szCs w:val="24"/>
                                        </w:rPr>
                                        <w:fldChar w:fldCharType="begin"/>
                                      </w:r>
                                      <w:r w:rsidRPr="00625F79">
                                        <w:rPr>
                                          <w:sz w:val="24"/>
                                          <w:szCs w:val="24"/>
                                        </w:rPr>
                                        <w:instrText>PAGE   \* MERGEFORMAT</w:instrText>
                                      </w:r>
                                      <w:r w:rsidRPr="00625F79">
                                        <w:rPr>
                                          <w:rFonts w:eastAsiaTheme="minorEastAsia" w:cs="Times New Roman"/>
                                          <w:sz w:val="24"/>
                                          <w:szCs w:val="24"/>
                                        </w:rPr>
                                        <w:fldChar w:fldCharType="separate"/>
                                      </w:r>
                                      <w:r w:rsidRPr="00625F79">
                                        <w:rPr>
                                          <w:rFonts w:asciiTheme="majorHAnsi" w:eastAsiaTheme="majorEastAsia" w:hAnsiTheme="majorHAnsi" w:cstheme="majorBidi"/>
                                          <w:sz w:val="24"/>
                                          <w:szCs w:val="24"/>
                                        </w:rPr>
                                        <w:t>2</w:t>
                                      </w:r>
                                      <w:r w:rsidRPr="00625F79">
                                        <w:rPr>
                                          <w:rFonts w:asciiTheme="majorHAnsi" w:eastAsiaTheme="majorEastAsia" w:hAnsiTheme="majorHAnsi" w:cstheme="majorBidi"/>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B8437"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69FBBBDB" w14:textId="77777777" w:rsidR="00625F79" w:rsidRDefault="00625F79">
                                <w:pPr>
                                  <w:jc w:val="center"/>
                                  <w:rPr>
                                    <w:rFonts w:asciiTheme="majorHAnsi" w:eastAsiaTheme="majorEastAsia" w:hAnsiTheme="majorHAnsi" w:cstheme="majorBidi"/>
                                    <w:sz w:val="48"/>
                                    <w:szCs w:val="48"/>
                                  </w:rPr>
                                </w:pPr>
                                <w:r w:rsidRPr="00625F79">
                                  <w:rPr>
                                    <w:rFonts w:eastAsiaTheme="minorEastAsia" w:cs="Times New Roman"/>
                                    <w:sz w:val="24"/>
                                    <w:szCs w:val="24"/>
                                  </w:rPr>
                                  <w:fldChar w:fldCharType="begin"/>
                                </w:r>
                                <w:r w:rsidRPr="00625F79">
                                  <w:rPr>
                                    <w:sz w:val="24"/>
                                    <w:szCs w:val="24"/>
                                  </w:rPr>
                                  <w:instrText>PAGE   \* MERGEFORMAT</w:instrText>
                                </w:r>
                                <w:r w:rsidRPr="00625F79">
                                  <w:rPr>
                                    <w:rFonts w:eastAsiaTheme="minorEastAsia" w:cs="Times New Roman"/>
                                    <w:sz w:val="24"/>
                                    <w:szCs w:val="24"/>
                                  </w:rPr>
                                  <w:fldChar w:fldCharType="separate"/>
                                </w:r>
                                <w:r w:rsidRPr="00625F79">
                                  <w:rPr>
                                    <w:rFonts w:asciiTheme="majorHAnsi" w:eastAsiaTheme="majorEastAsia" w:hAnsiTheme="majorHAnsi" w:cstheme="majorBidi"/>
                                    <w:sz w:val="24"/>
                                    <w:szCs w:val="24"/>
                                  </w:rPr>
                                  <w:t>2</w:t>
                                </w:r>
                                <w:r w:rsidRPr="00625F79">
                                  <w:rPr>
                                    <w:rFonts w:asciiTheme="majorHAnsi" w:eastAsiaTheme="majorEastAsia" w:hAnsiTheme="majorHAnsi" w:cstheme="majorBidi"/>
                                    <w:sz w:val="24"/>
                                    <w:szCs w:val="24"/>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2919" w14:textId="77777777" w:rsidR="00035ABF" w:rsidRDefault="00035A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FA4C" w14:textId="77777777" w:rsidR="00F376DD" w:rsidRDefault="00F376DD" w:rsidP="009D16B1">
      <w:pPr>
        <w:spacing w:after="0" w:line="240" w:lineRule="auto"/>
      </w:pPr>
      <w:r>
        <w:separator/>
      </w:r>
    </w:p>
  </w:footnote>
  <w:footnote w:type="continuationSeparator" w:id="0">
    <w:p w14:paraId="78277D66" w14:textId="77777777" w:rsidR="00F376DD" w:rsidRDefault="00F376DD" w:rsidP="009D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FD00" w14:textId="77777777" w:rsidR="00035ABF" w:rsidRDefault="00035AB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9CAA" w14:textId="77777777" w:rsidR="00035ABF" w:rsidRDefault="00035ABF" w:rsidP="00035ABF">
    <w:pPr>
      <w:pStyle w:val="stBilgi"/>
    </w:pPr>
    <w:r>
      <w:rPr>
        <w:rFonts w:ascii="Segoe UI" w:hAnsi="Segoe UI" w:cs="Segoe UI"/>
        <w:color w:val="FFFFFF"/>
        <w:u w:val="single"/>
        <w:shd w:val="clear" w:color="auto" w:fill="8C1826"/>
      </w:rPr>
      <w:t>29 Temmuz 2023 Tarihli ve 32263 Sayılı Resmî Gazete</w:t>
    </w:r>
  </w:p>
  <w:p w14:paraId="0C3A02AC" w14:textId="77777777" w:rsidR="00035ABF" w:rsidRDefault="00035AB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1484" w14:textId="77777777" w:rsidR="00035ABF" w:rsidRDefault="00035A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82644"/>
    <w:multiLevelType w:val="hybridMultilevel"/>
    <w:tmpl w:val="E98A0C02"/>
    <w:lvl w:ilvl="0" w:tplc="041F000F">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num w:numId="1" w16cid:durableId="110396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43"/>
    <w:rsid w:val="00016843"/>
    <w:rsid w:val="00035ABF"/>
    <w:rsid w:val="00076FD1"/>
    <w:rsid w:val="000817F5"/>
    <w:rsid w:val="000A788A"/>
    <w:rsid w:val="000B3E44"/>
    <w:rsid w:val="000C5448"/>
    <w:rsid w:val="0010194D"/>
    <w:rsid w:val="00107377"/>
    <w:rsid w:val="00111F5A"/>
    <w:rsid w:val="001568FF"/>
    <w:rsid w:val="001D30E9"/>
    <w:rsid w:val="001F5BAA"/>
    <w:rsid w:val="00211F73"/>
    <w:rsid w:val="002635A0"/>
    <w:rsid w:val="00267BD7"/>
    <w:rsid w:val="0029144F"/>
    <w:rsid w:val="00297E1A"/>
    <w:rsid w:val="002A66B4"/>
    <w:rsid w:val="002F2933"/>
    <w:rsid w:val="0032370B"/>
    <w:rsid w:val="00335CE8"/>
    <w:rsid w:val="003417D7"/>
    <w:rsid w:val="00394EA8"/>
    <w:rsid w:val="003E18B1"/>
    <w:rsid w:val="003E1E08"/>
    <w:rsid w:val="003E2B2C"/>
    <w:rsid w:val="003F1347"/>
    <w:rsid w:val="00412AD1"/>
    <w:rsid w:val="0041515C"/>
    <w:rsid w:val="004407B8"/>
    <w:rsid w:val="00453E8C"/>
    <w:rsid w:val="00455F24"/>
    <w:rsid w:val="004564F2"/>
    <w:rsid w:val="004849B4"/>
    <w:rsid w:val="00484C6B"/>
    <w:rsid w:val="004935CE"/>
    <w:rsid w:val="00493F4F"/>
    <w:rsid w:val="00496FA0"/>
    <w:rsid w:val="004E219A"/>
    <w:rsid w:val="00505041"/>
    <w:rsid w:val="00510DF1"/>
    <w:rsid w:val="005310DC"/>
    <w:rsid w:val="005810DF"/>
    <w:rsid w:val="00584DAA"/>
    <w:rsid w:val="00590FE2"/>
    <w:rsid w:val="00596116"/>
    <w:rsid w:val="005B60D8"/>
    <w:rsid w:val="005D0D6D"/>
    <w:rsid w:val="00625F79"/>
    <w:rsid w:val="00647BAA"/>
    <w:rsid w:val="00660D64"/>
    <w:rsid w:val="00666B61"/>
    <w:rsid w:val="00682AD4"/>
    <w:rsid w:val="00684051"/>
    <w:rsid w:val="006A61F4"/>
    <w:rsid w:val="006B4347"/>
    <w:rsid w:val="006C2564"/>
    <w:rsid w:val="006F4164"/>
    <w:rsid w:val="00705121"/>
    <w:rsid w:val="0076041F"/>
    <w:rsid w:val="00784A11"/>
    <w:rsid w:val="00794741"/>
    <w:rsid w:val="007F7E36"/>
    <w:rsid w:val="0080336E"/>
    <w:rsid w:val="00804D74"/>
    <w:rsid w:val="00821689"/>
    <w:rsid w:val="00856F42"/>
    <w:rsid w:val="00876E2C"/>
    <w:rsid w:val="008B3F1A"/>
    <w:rsid w:val="009147D2"/>
    <w:rsid w:val="00927198"/>
    <w:rsid w:val="009637A2"/>
    <w:rsid w:val="00971D63"/>
    <w:rsid w:val="009735A4"/>
    <w:rsid w:val="009800AD"/>
    <w:rsid w:val="009A42BB"/>
    <w:rsid w:val="009A531C"/>
    <w:rsid w:val="009D16B1"/>
    <w:rsid w:val="009D2DEB"/>
    <w:rsid w:val="009E2541"/>
    <w:rsid w:val="00A0566C"/>
    <w:rsid w:val="00A21717"/>
    <w:rsid w:val="00A46C6D"/>
    <w:rsid w:val="00A61643"/>
    <w:rsid w:val="00AE62B3"/>
    <w:rsid w:val="00AF4380"/>
    <w:rsid w:val="00B010DF"/>
    <w:rsid w:val="00B60830"/>
    <w:rsid w:val="00B74673"/>
    <w:rsid w:val="00B8339C"/>
    <w:rsid w:val="00BC2E93"/>
    <w:rsid w:val="00BE15FE"/>
    <w:rsid w:val="00BF104A"/>
    <w:rsid w:val="00C11FA2"/>
    <w:rsid w:val="00C277EB"/>
    <w:rsid w:val="00C307D7"/>
    <w:rsid w:val="00C57CE1"/>
    <w:rsid w:val="00CB44AB"/>
    <w:rsid w:val="00CD449F"/>
    <w:rsid w:val="00CE4342"/>
    <w:rsid w:val="00D02DB8"/>
    <w:rsid w:val="00D50CD0"/>
    <w:rsid w:val="00D514A4"/>
    <w:rsid w:val="00D672EE"/>
    <w:rsid w:val="00D80B85"/>
    <w:rsid w:val="00D8498D"/>
    <w:rsid w:val="00D951DA"/>
    <w:rsid w:val="00DB777E"/>
    <w:rsid w:val="00DC2BCC"/>
    <w:rsid w:val="00DD3DDB"/>
    <w:rsid w:val="00DF6AC4"/>
    <w:rsid w:val="00E73329"/>
    <w:rsid w:val="00E76599"/>
    <w:rsid w:val="00E848FF"/>
    <w:rsid w:val="00E975DA"/>
    <w:rsid w:val="00EC2343"/>
    <w:rsid w:val="00EE6455"/>
    <w:rsid w:val="00F25069"/>
    <w:rsid w:val="00F2545D"/>
    <w:rsid w:val="00F376DD"/>
    <w:rsid w:val="00F44442"/>
    <w:rsid w:val="00FB3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E27742"/>
  <w15:chartTrackingRefBased/>
  <w15:docId w15:val="{4B894293-AFC7-4826-ACF4-121B05DE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6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2B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2B2C"/>
    <w:rPr>
      <w:rFonts w:ascii="Segoe UI" w:hAnsi="Segoe UI" w:cs="Segoe UI"/>
      <w:sz w:val="18"/>
      <w:szCs w:val="18"/>
    </w:rPr>
  </w:style>
  <w:style w:type="paragraph" w:styleId="ListeParagraf">
    <w:name w:val="List Paragraph"/>
    <w:basedOn w:val="Normal"/>
    <w:uiPriority w:val="34"/>
    <w:qFormat/>
    <w:rsid w:val="00B74673"/>
    <w:pPr>
      <w:ind w:left="720"/>
      <w:contextualSpacing/>
    </w:pPr>
  </w:style>
  <w:style w:type="table" w:styleId="TabloKlavuzu">
    <w:name w:val="Table Grid"/>
    <w:basedOn w:val="NormalTablo"/>
    <w:uiPriority w:val="39"/>
    <w:rsid w:val="00BE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D16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16B1"/>
  </w:style>
  <w:style w:type="paragraph" w:styleId="AltBilgi">
    <w:name w:val="footer"/>
    <w:basedOn w:val="Normal"/>
    <w:link w:val="AltBilgiChar"/>
    <w:uiPriority w:val="99"/>
    <w:unhideWhenUsed/>
    <w:rsid w:val="009D16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4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662D7-F14A-42F1-8372-9C298A49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SÖNMEZ</dc:creator>
  <cp:keywords/>
  <dc:description/>
  <cp:lastModifiedBy>Deniz Özdemir</cp:lastModifiedBy>
  <cp:revision>2</cp:revision>
  <cp:lastPrinted>2023-07-27T11:41:00Z</cp:lastPrinted>
  <dcterms:created xsi:type="dcterms:W3CDTF">2023-08-01T06:36:00Z</dcterms:created>
  <dcterms:modified xsi:type="dcterms:W3CDTF">2023-08-01T06:36:00Z</dcterms:modified>
</cp:coreProperties>
</file>